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41DEE" w14:textId="13E0B8C1" w:rsidR="00726A8F" w:rsidRPr="001E79D2" w:rsidRDefault="00A62ADC" w:rsidP="00A62ADC">
      <w:pPr>
        <w:spacing w:after="0" w:line="0" w:lineRule="atLeast"/>
        <w:rPr>
          <w:rFonts w:ascii="Garamond" w:hAnsi="Garamond"/>
          <w:b/>
          <w:color w:val="218F43"/>
          <w:sz w:val="36"/>
          <w:szCs w:val="36"/>
        </w:rPr>
      </w:pPr>
      <w:r>
        <w:rPr>
          <w:noProof/>
        </w:rPr>
        <w:drawing>
          <wp:inline distT="0" distB="0" distL="0" distR="0" wp14:anchorId="577F5DE2" wp14:editId="62B68362">
            <wp:extent cx="904875" cy="29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496" cy="300019"/>
                    </a:xfrm>
                    <a:prstGeom prst="rect">
                      <a:avLst/>
                    </a:prstGeom>
                    <a:noFill/>
                    <a:ln>
                      <a:noFill/>
                    </a:ln>
                  </pic:spPr>
                </pic:pic>
              </a:graphicData>
            </a:graphic>
          </wp:inline>
        </w:drawing>
      </w:r>
      <w:r w:rsidR="00726A8F" w:rsidRPr="001E79D2">
        <w:rPr>
          <w:rFonts w:ascii="Garamond" w:hAnsi="Garamond"/>
          <w:b/>
          <w:color w:val="218F43"/>
          <w:sz w:val="36"/>
          <w:szCs w:val="36"/>
        </w:rPr>
        <w:t>Chittagong Stock Exchange Limited</w:t>
      </w:r>
    </w:p>
    <w:p w14:paraId="4CE1C755" w14:textId="77777777" w:rsidR="00A62ADC" w:rsidRDefault="00A62ADC" w:rsidP="00A62ADC">
      <w:pPr>
        <w:spacing w:after="0" w:line="0" w:lineRule="atLeast"/>
        <w:jc w:val="center"/>
        <w:rPr>
          <w:rFonts w:ascii="Garamond" w:hAnsi="Garamond"/>
          <w:b/>
          <w:sz w:val="28"/>
          <w:szCs w:val="28"/>
          <w14:textOutline w14:w="9525" w14:cap="rnd" w14:cmpd="sng" w14:algn="ctr">
            <w14:solidFill>
              <w14:srgbClr w14:val="FF0000"/>
            </w14:solidFill>
            <w14:prstDash w14:val="solid"/>
            <w14:bevel/>
          </w14:textOutline>
        </w:rPr>
      </w:pPr>
    </w:p>
    <w:p w14:paraId="59A7368E" w14:textId="7EE4D8F9" w:rsidR="001413F6" w:rsidRDefault="00726A8F" w:rsidP="00A62ADC">
      <w:pPr>
        <w:spacing w:after="0" w:line="0" w:lineRule="atLeast"/>
        <w:jc w:val="center"/>
        <w:rPr>
          <w:rFonts w:ascii="Garamond" w:hAnsi="Garamond"/>
          <w:b/>
          <w:sz w:val="28"/>
          <w:szCs w:val="28"/>
          <w14:textOutline w14:w="9525" w14:cap="rnd" w14:cmpd="sng" w14:algn="ctr">
            <w14:solidFill>
              <w14:srgbClr w14:val="FF0000"/>
            </w14:solidFill>
            <w14:prstDash w14:val="solid"/>
            <w14:bevel/>
          </w14:textOutline>
        </w:rPr>
      </w:pPr>
      <w:r w:rsidRPr="008A7FB2">
        <w:rPr>
          <w:rFonts w:ascii="Garamond" w:hAnsi="Garamond"/>
          <w:b/>
          <w:sz w:val="28"/>
          <w:szCs w:val="28"/>
          <w14:textOutline w14:w="9525" w14:cap="rnd" w14:cmpd="sng" w14:algn="ctr">
            <w14:solidFill>
              <w14:srgbClr w14:val="FF0000"/>
            </w14:solidFill>
            <w14:prstDash w14:val="solid"/>
            <w14:bevel/>
          </w14:textOutline>
        </w:rPr>
        <w:t xml:space="preserve">Online Certificate Course on </w:t>
      </w:r>
      <w:r w:rsidR="001413F6">
        <w:rPr>
          <w:rFonts w:ascii="Garamond" w:hAnsi="Garamond"/>
          <w:b/>
          <w:sz w:val="28"/>
          <w:szCs w:val="28"/>
          <w14:textOutline w14:w="9525" w14:cap="rnd" w14:cmpd="sng" w14:algn="ctr">
            <w14:solidFill>
              <w14:srgbClr w14:val="FF0000"/>
            </w14:solidFill>
            <w14:prstDash w14:val="solid"/>
            <w14:bevel/>
          </w14:textOutline>
        </w:rPr>
        <w:t xml:space="preserve">Stock Market </w:t>
      </w:r>
      <w:r w:rsidR="00AB3C86">
        <w:rPr>
          <w:rFonts w:ascii="Garamond" w:hAnsi="Garamond"/>
          <w:b/>
          <w:sz w:val="28"/>
          <w:szCs w:val="28"/>
          <w14:textOutline w14:w="9525" w14:cap="rnd" w14:cmpd="sng" w14:algn="ctr">
            <w14:solidFill>
              <w14:srgbClr w14:val="FF0000"/>
            </w14:solidFill>
            <w14:prstDash w14:val="solid"/>
            <w14:bevel/>
          </w14:textOutline>
        </w:rPr>
        <w:t xml:space="preserve">for </w:t>
      </w:r>
      <w:r w:rsidR="001413F6">
        <w:rPr>
          <w:rFonts w:ascii="Garamond" w:hAnsi="Garamond"/>
          <w:b/>
          <w:sz w:val="28"/>
          <w:szCs w:val="28"/>
          <w14:textOutline w14:w="9525" w14:cap="rnd" w14:cmpd="sng" w14:algn="ctr">
            <w14:solidFill>
              <w14:srgbClr w14:val="FF0000"/>
            </w14:solidFill>
            <w14:prstDash w14:val="solid"/>
            <w14:bevel/>
          </w14:textOutline>
        </w:rPr>
        <w:t>Beginners</w:t>
      </w:r>
    </w:p>
    <w:p w14:paraId="7D63E344" w14:textId="22094BA1" w:rsidR="00726A8F" w:rsidRDefault="00726A8F" w:rsidP="00A62ADC">
      <w:pPr>
        <w:spacing w:after="0" w:line="0" w:lineRule="atLeast"/>
        <w:jc w:val="center"/>
        <w:rPr>
          <w:rFonts w:ascii="Garamond" w:hAnsi="Garamond"/>
          <w:b/>
          <w:sz w:val="24"/>
          <w:szCs w:val="24"/>
        </w:rPr>
      </w:pPr>
      <w:r w:rsidRPr="00726A8F">
        <w:rPr>
          <w:rFonts w:ascii="Garamond" w:hAnsi="Garamond"/>
          <w:b/>
          <w:sz w:val="24"/>
          <w:szCs w:val="24"/>
        </w:rPr>
        <w:t xml:space="preserve">Help line: </w:t>
      </w:r>
      <w:r w:rsidR="00FC56DD">
        <w:rPr>
          <w:rFonts w:ascii="Garamond" w:hAnsi="Garamond"/>
          <w:b/>
          <w:sz w:val="24"/>
          <w:szCs w:val="24"/>
        </w:rPr>
        <w:t>0</w:t>
      </w:r>
      <w:r w:rsidR="00746AC2">
        <w:rPr>
          <w:rFonts w:ascii="Garamond" w:hAnsi="Garamond"/>
          <w:b/>
          <w:sz w:val="24"/>
          <w:szCs w:val="24"/>
        </w:rPr>
        <w:t>1711812110</w:t>
      </w:r>
      <w:r w:rsidR="008A7FB2">
        <w:rPr>
          <w:rFonts w:ascii="Garamond" w:hAnsi="Garamond"/>
          <w:b/>
          <w:sz w:val="24"/>
          <w:szCs w:val="24"/>
        </w:rPr>
        <w:t xml:space="preserve">, </w:t>
      </w:r>
      <w:r w:rsidRPr="00726A8F">
        <w:rPr>
          <w:rFonts w:ascii="Garamond" w:hAnsi="Garamond"/>
          <w:b/>
          <w:sz w:val="24"/>
          <w:szCs w:val="24"/>
        </w:rPr>
        <w:t xml:space="preserve">031-714632-3 / 720873 </w:t>
      </w:r>
      <w:proofErr w:type="spellStart"/>
      <w:r w:rsidRPr="00726A8F">
        <w:rPr>
          <w:rFonts w:ascii="Garamond" w:hAnsi="Garamond"/>
          <w:b/>
          <w:sz w:val="24"/>
          <w:szCs w:val="24"/>
        </w:rPr>
        <w:t>ext</w:t>
      </w:r>
      <w:proofErr w:type="spellEnd"/>
      <w:r w:rsidRPr="00726A8F">
        <w:rPr>
          <w:rFonts w:ascii="Garamond" w:hAnsi="Garamond"/>
          <w:b/>
          <w:sz w:val="24"/>
          <w:szCs w:val="24"/>
        </w:rPr>
        <w:t>: 117</w:t>
      </w:r>
    </w:p>
    <w:p w14:paraId="1034EFF8" w14:textId="43562EF9" w:rsidR="0089320D" w:rsidRDefault="0089320D" w:rsidP="00A62ADC">
      <w:pPr>
        <w:spacing w:after="0" w:line="0" w:lineRule="atLeast"/>
        <w:jc w:val="center"/>
        <w:rPr>
          <w:rFonts w:ascii="Garamond" w:hAnsi="Garamond"/>
          <w:b/>
          <w:sz w:val="24"/>
          <w:szCs w:val="24"/>
        </w:rPr>
      </w:pPr>
      <w:r>
        <w:rPr>
          <w:rFonts w:ascii="Garamond" w:hAnsi="Garamond"/>
          <w:b/>
          <w:sz w:val="24"/>
          <w:szCs w:val="24"/>
        </w:rPr>
        <w:t>E-mail: arif@cse.</w:t>
      </w:r>
      <w:r w:rsidR="00166781">
        <w:rPr>
          <w:rFonts w:ascii="Garamond" w:hAnsi="Garamond"/>
          <w:b/>
          <w:sz w:val="24"/>
          <w:szCs w:val="24"/>
        </w:rPr>
        <w:t>com.bd</w:t>
      </w:r>
    </w:p>
    <w:p w14:paraId="5D421F65" w14:textId="77777777" w:rsidR="00142374" w:rsidRDefault="00142374" w:rsidP="00A62ADC">
      <w:pPr>
        <w:spacing w:after="0" w:line="0" w:lineRule="atLeast"/>
        <w:rPr>
          <w:rFonts w:ascii="Garamond" w:hAnsi="Garamond"/>
          <w:b/>
          <w:sz w:val="24"/>
          <w:szCs w:val="24"/>
        </w:rPr>
      </w:pPr>
    </w:p>
    <w:tbl>
      <w:tblPr>
        <w:tblStyle w:val="TableGrid"/>
        <w:tblW w:w="0" w:type="auto"/>
        <w:tblLook w:val="04A0" w:firstRow="1" w:lastRow="0" w:firstColumn="1" w:lastColumn="0" w:noHBand="0" w:noVBand="1"/>
      </w:tblPr>
      <w:tblGrid>
        <w:gridCol w:w="2695"/>
        <w:gridCol w:w="6300"/>
      </w:tblGrid>
      <w:tr w:rsidR="0089320D" w14:paraId="4994CB91" w14:textId="77777777" w:rsidTr="0089320D">
        <w:tc>
          <w:tcPr>
            <w:tcW w:w="2695" w:type="dxa"/>
          </w:tcPr>
          <w:p w14:paraId="65CD088D" w14:textId="6685A15F" w:rsidR="0089320D" w:rsidRDefault="0089320D" w:rsidP="00142374">
            <w:pPr>
              <w:spacing w:after="0" w:line="0" w:lineRule="atLeast"/>
              <w:rPr>
                <w:rFonts w:ascii="Garamond" w:hAnsi="Garamond"/>
                <w:b/>
                <w:sz w:val="24"/>
                <w:szCs w:val="24"/>
              </w:rPr>
            </w:pPr>
            <w:r>
              <w:rPr>
                <w:rFonts w:ascii="Garamond" w:hAnsi="Garamond"/>
                <w:b/>
                <w:sz w:val="24"/>
                <w:szCs w:val="24"/>
              </w:rPr>
              <w:t>Certificate:</w:t>
            </w:r>
            <w:r>
              <w:rPr>
                <w:rFonts w:ascii="Garamond" w:hAnsi="Garamond"/>
                <w:b/>
                <w:sz w:val="24"/>
                <w:szCs w:val="24"/>
              </w:rPr>
              <w:tab/>
            </w:r>
          </w:p>
        </w:tc>
        <w:tc>
          <w:tcPr>
            <w:tcW w:w="6300" w:type="dxa"/>
          </w:tcPr>
          <w:p w14:paraId="05CDF74C" w14:textId="4DFE804E" w:rsidR="0089320D" w:rsidRDefault="0089320D" w:rsidP="00142374">
            <w:pPr>
              <w:spacing w:after="0" w:line="0" w:lineRule="atLeast"/>
              <w:rPr>
                <w:rFonts w:ascii="Garamond" w:hAnsi="Garamond"/>
                <w:b/>
                <w:sz w:val="24"/>
                <w:szCs w:val="24"/>
              </w:rPr>
            </w:pPr>
            <w:r>
              <w:rPr>
                <w:rFonts w:ascii="Garamond" w:hAnsi="Garamond"/>
                <w:bCs/>
                <w:sz w:val="24"/>
                <w:szCs w:val="24"/>
              </w:rPr>
              <w:t>Certificate will be a</w:t>
            </w:r>
            <w:r w:rsidRPr="00142374">
              <w:rPr>
                <w:rFonts w:ascii="Garamond" w:hAnsi="Garamond"/>
                <w:bCs/>
                <w:sz w:val="24"/>
                <w:szCs w:val="24"/>
              </w:rPr>
              <w:t>warded to the Participants.</w:t>
            </w:r>
          </w:p>
        </w:tc>
      </w:tr>
      <w:tr w:rsidR="0089320D" w14:paraId="1B69448B" w14:textId="77777777" w:rsidTr="0089320D">
        <w:tc>
          <w:tcPr>
            <w:tcW w:w="2695" w:type="dxa"/>
          </w:tcPr>
          <w:p w14:paraId="6C5252EA" w14:textId="27375685" w:rsidR="0089320D" w:rsidRDefault="0089320D" w:rsidP="00142374">
            <w:pPr>
              <w:spacing w:after="0" w:line="0" w:lineRule="atLeast"/>
              <w:rPr>
                <w:rFonts w:ascii="Garamond" w:hAnsi="Garamond"/>
                <w:b/>
                <w:sz w:val="24"/>
                <w:szCs w:val="24"/>
              </w:rPr>
            </w:pPr>
            <w:r>
              <w:rPr>
                <w:rFonts w:ascii="Garamond" w:hAnsi="Garamond"/>
                <w:b/>
                <w:sz w:val="24"/>
                <w:szCs w:val="24"/>
              </w:rPr>
              <w:t>Duration and t</w:t>
            </w:r>
            <w:r w:rsidR="00FC56DD">
              <w:rPr>
                <w:rFonts w:ascii="Garamond" w:hAnsi="Garamond"/>
                <w:b/>
                <w:sz w:val="24"/>
                <w:szCs w:val="24"/>
              </w:rPr>
              <w:t>i</w:t>
            </w:r>
            <w:r>
              <w:rPr>
                <w:rFonts w:ascii="Garamond" w:hAnsi="Garamond"/>
                <w:b/>
                <w:sz w:val="24"/>
                <w:szCs w:val="24"/>
              </w:rPr>
              <w:t>m</w:t>
            </w:r>
            <w:r w:rsidR="00FC56DD">
              <w:rPr>
                <w:rFonts w:ascii="Garamond" w:hAnsi="Garamond"/>
                <w:b/>
                <w:sz w:val="24"/>
                <w:szCs w:val="24"/>
              </w:rPr>
              <w:t>e</w:t>
            </w:r>
            <w:r>
              <w:rPr>
                <w:rFonts w:ascii="Garamond" w:hAnsi="Garamond"/>
                <w:b/>
                <w:sz w:val="24"/>
                <w:szCs w:val="24"/>
              </w:rPr>
              <w:t>:</w:t>
            </w:r>
          </w:p>
        </w:tc>
        <w:tc>
          <w:tcPr>
            <w:tcW w:w="6300" w:type="dxa"/>
          </w:tcPr>
          <w:p w14:paraId="4EB8BF2E" w14:textId="57FA3689" w:rsidR="001413F6" w:rsidRDefault="001413F6" w:rsidP="00804C88">
            <w:pPr>
              <w:spacing w:after="0" w:line="0" w:lineRule="atLeast"/>
              <w:rPr>
                <w:rFonts w:ascii="Garamond" w:hAnsi="Garamond"/>
                <w:bCs/>
                <w:sz w:val="24"/>
                <w:szCs w:val="24"/>
              </w:rPr>
            </w:pPr>
            <w:r>
              <w:rPr>
                <w:rFonts w:ascii="Garamond" w:hAnsi="Garamond"/>
                <w:bCs/>
                <w:sz w:val="24"/>
                <w:szCs w:val="24"/>
              </w:rPr>
              <w:t xml:space="preserve">2 weeks (Weekly 3 days Monday, Tuesday and Thursday) </w:t>
            </w:r>
          </w:p>
          <w:p w14:paraId="2D43C1A9" w14:textId="07D97ECF" w:rsidR="0089320D" w:rsidRDefault="001413F6" w:rsidP="00804C88">
            <w:pPr>
              <w:spacing w:after="0" w:line="0" w:lineRule="atLeast"/>
              <w:rPr>
                <w:rFonts w:ascii="Garamond" w:hAnsi="Garamond"/>
                <w:b/>
                <w:sz w:val="24"/>
                <w:szCs w:val="24"/>
              </w:rPr>
            </w:pPr>
            <w:r>
              <w:rPr>
                <w:rFonts w:ascii="Garamond" w:hAnsi="Garamond"/>
                <w:bCs/>
                <w:sz w:val="24"/>
                <w:szCs w:val="24"/>
              </w:rPr>
              <w:t xml:space="preserve">18 hours+ </w:t>
            </w:r>
            <w:r w:rsidR="0089320D" w:rsidRPr="00142374">
              <w:rPr>
                <w:rFonts w:ascii="Garamond" w:hAnsi="Garamond"/>
                <w:bCs/>
                <w:sz w:val="24"/>
                <w:szCs w:val="24"/>
              </w:rPr>
              <w:t>from 0</w:t>
            </w:r>
            <w:r w:rsidR="00804C88">
              <w:rPr>
                <w:rFonts w:ascii="Garamond" w:hAnsi="Garamond"/>
                <w:bCs/>
                <w:sz w:val="24"/>
                <w:szCs w:val="24"/>
              </w:rPr>
              <w:t>7</w:t>
            </w:r>
            <w:r w:rsidR="0089320D" w:rsidRPr="00142374">
              <w:rPr>
                <w:rFonts w:ascii="Garamond" w:hAnsi="Garamond"/>
                <w:bCs/>
                <w:sz w:val="24"/>
                <w:szCs w:val="24"/>
              </w:rPr>
              <w:t>:</w:t>
            </w:r>
            <w:r w:rsidR="00804C88">
              <w:rPr>
                <w:rFonts w:ascii="Garamond" w:hAnsi="Garamond"/>
                <w:bCs/>
                <w:sz w:val="24"/>
                <w:szCs w:val="24"/>
              </w:rPr>
              <w:t>0</w:t>
            </w:r>
            <w:r w:rsidR="0089320D" w:rsidRPr="00142374">
              <w:rPr>
                <w:rFonts w:ascii="Garamond" w:hAnsi="Garamond"/>
                <w:bCs/>
                <w:sz w:val="24"/>
                <w:szCs w:val="24"/>
              </w:rPr>
              <w:t xml:space="preserve">0 </w:t>
            </w:r>
            <w:r w:rsidR="00804C88">
              <w:rPr>
                <w:rFonts w:ascii="Garamond" w:hAnsi="Garamond"/>
                <w:bCs/>
                <w:sz w:val="24"/>
                <w:szCs w:val="24"/>
              </w:rPr>
              <w:t>p</w:t>
            </w:r>
            <w:r w:rsidR="0089320D" w:rsidRPr="00142374">
              <w:rPr>
                <w:rFonts w:ascii="Garamond" w:hAnsi="Garamond"/>
                <w:bCs/>
                <w:sz w:val="24"/>
                <w:szCs w:val="24"/>
              </w:rPr>
              <w:t xml:space="preserve">m - </w:t>
            </w:r>
            <w:r>
              <w:rPr>
                <w:rFonts w:ascii="Garamond" w:hAnsi="Garamond"/>
                <w:bCs/>
                <w:sz w:val="24"/>
                <w:szCs w:val="24"/>
              </w:rPr>
              <w:t>10</w:t>
            </w:r>
            <w:r w:rsidR="0089320D" w:rsidRPr="00142374">
              <w:rPr>
                <w:rFonts w:ascii="Garamond" w:hAnsi="Garamond"/>
                <w:bCs/>
                <w:sz w:val="24"/>
                <w:szCs w:val="24"/>
              </w:rPr>
              <w:t>:</w:t>
            </w:r>
            <w:r w:rsidR="00804C88">
              <w:rPr>
                <w:rFonts w:ascii="Garamond" w:hAnsi="Garamond"/>
                <w:bCs/>
                <w:sz w:val="24"/>
                <w:szCs w:val="24"/>
              </w:rPr>
              <w:t>0</w:t>
            </w:r>
            <w:r w:rsidR="0089320D" w:rsidRPr="00142374">
              <w:rPr>
                <w:rFonts w:ascii="Garamond" w:hAnsi="Garamond"/>
                <w:bCs/>
                <w:sz w:val="24"/>
                <w:szCs w:val="24"/>
              </w:rPr>
              <w:t>0 pm</w:t>
            </w:r>
          </w:p>
        </w:tc>
      </w:tr>
      <w:tr w:rsidR="0089320D" w14:paraId="2606BF5D" w14:textId="77777777" w:rsidTr="0089320D">
        <w:tc>
          <w:tcPr>
            <w:tcW w:w="2695" w:type="dxa"/>
          </w:tcPr>
          <w:p w14:paraId="30773B4C" w14:textId="56D19AEC" w:rsidR="0089320D" w:rsidRDefault="0089320D" w:rsidP="00142374">
            <w:pPr>
              <w:spacing w:after="0" w:line="0" w:lineRule="atLeast"/>
              <w:rPr>
                <w:rFonts w:ascii="Garamond" w:hAnsi="Garamond"/>
                <w:b/>
                <w:sz w:val="24"/>
                <w:szCs w:val="24"/>
              </w:rPr>
            </w:pPr>
            <w:r>
              <w:rPr>
                <w:rFonts w:ascii="Garamond" w:hAnsi="Garamond"/>
                <w:b/>
                <w:sz w:val="24"/>
                <w:szCs w:val="24"/>
              </w:rPr>
              <w:t xml:space="preserve">Date of Start: </w:t>
            </w:r>
            <w:r>
              <w:rPr>
                <w:rFonts w:ascii="Garamond" w:hAnsi="Garamond"/>
                <w:b/>
                <w:sz w:val="24"/>
                <w:szCs w:val="24"/>
              </w:rPr>
              <w:tab/>
            </w:r>
          </w:p>
        </w:tc>
        <w:tc>
          <w:tcPr>
            <w:tcW w:w="6300" w:type="dxa"/>
          </w:tcPr>
          <w:p w14:paraId="692AB24A" w14:textId="4C2BC0AF" w:rsidR="0089320D" w:rsidRDefault="001413F6" w:rsidP="00142374">
            <w:pPr>
              <w:spacing w:after="0" w:line="0" w:lineRule="atLeast"/>
              <w:rPr>
                <w:rFonts w:ascii="Garamond" w:hAnsi="Garamond"/>
                <w:b/>
                <w:sz w:val="24"/>
                <w:szCs w:val="24"/>
              </w:rPr>
            </w:pPr>
            <w:r>
              <w:rPr>
                <w:rFonts w:ascii="Garamond" w:hAnsi="Garamond"/>
                <w:sz w:val="24"/>
                <w:szCs w:val="24"/>
              </w:rPr>
              <w:t>February 15</w:t>
            </w:r>
            <w:r w:rsidR="0089320D">
              <w:rPr>
                <w:rFonts w:ascii="Garamond" w:hAnsi="Garamond"/>
                <w:sz w:val="24"/>
                <w:szCs w:val="24"/>
              </w:rPr>
              <w:t>, 202</w:t>
            </w:r>
            <w:r w:rsidR="00804C88">
              <w:rPr>
                <w:rFonts w:ascii="Garamond" w:hAnsi="Garamond"/>
                <w:sz w:val="24"/>
                <w:szCs w:val="24"/>
              </w:rPr>
              <w:t>1</w:t>
            </w:r>
          </w:p>
        </w:tc>
      </w:tr>
      <w:tr w:rsidR="0089320D" w14:paraId="3C6EFC84" w14:textId="77777777" w:rsidTr="0089320D">
        <w:tc>
          <w:tcPr>
            <w:tcW w:w="2695" w:type="dxa"/>
          </w:tcPr>
          <w:p w14:paraId="6BE81DA3" w14:textId="6A2B37E4" w:rsidR="0089320D" w:rsidRDefault="0089320D" w:rsidP="00142374">
            <w:pPr>
              <w:spacing w:after="0" w:line="0" w:lineRule="atLeast"/>
              <w:rPr>
                <w:rFonts w:ascii="Garamond" w:hAnsi="Garamond"/>
                <w:b/>
                <w:sz w:val="24"/>
                <w:szCs w:val="24"/>
              </w:rPr>
            </w:pPr>
            <w:r w:rsidRPr="00726A8F">
              <w:rPr>
                <w:rFonts w:ascii="Garamond" w:hAnsi="Garamond"/>
                <w:b/>
                <w:sz w:val="24"/>
                <w:szCs w:val="24"/>
              </w:rPr>
              <w:t>Registration deadline</w:t>
            </w:r>
            <w:r>
              <w:rPr>
                <w:rFonts w:ascii="Garamond" w:hAnsi="Garamond"/>
                <w:b/>
                <w:sz w:val="24"/>
                <w:szCs w:val="24"/>
              </w:rPr>
              <w:t>:</w:t>
            </w:r>
          </w:p>
        </w:tc>
        <w:tc>
          <w:tcPr>
            <w:tcW w:w="6300" w:type="dxa"/>
          </w:tcPr>
          <w:p w14:paraId="42C5E1AA" w14:textId="65A7CA0C" w:rsidR="0089320D" w:rsidRDefault="001413F6" w:rsidP="00142374">
            <w:pPr>
              <w:spacing w:after="0" w:line="0" w:lineRule="atLeast"/>
              <w:rPr>
                <w:rFonts w:ascii="Garamond" w:hAnsi="Garamond"/>
                <w:b/>
                <w:sz w:val="24"/>
                <w:szCs w:val="24"/>
              </w:rPr>
            </w:pPr>
            <w:r>
              <w:rPr>
                <w:rFonts w:ascii="Garamond" w:hAnsi="Garamond"/>
                <w:sz w:val="24"/>
                <w:szCs w:val="24"/>
              </w:rPr>
              <w:t>February 11</w:t>
            </w:r>
            <w:r w:rsidR="0089320D" w:rsidRPr="00726A8F">
              <w:rPr>
                <w:rFonts w:ascii="Garamond" w:hAnsi="Garamond"/>
                <w:sz w:val="24"/>
                <w:szCs w:val="24"/>
              </w:rPr>
              <w:t>, 20</w:t>
            </w:r>
            <w:r w:rsidR="0089320D">
              <w:rPr>
                <w:rFonts w:ascii="Garamond" w:hAnsi="Garamond"/>
                <w:sz w:val="24"/>
                <w:szCs w:val="24"/>
              </w:rPr>
              <w:t>2</w:t>
            </w:r>
            <w:r w:rsidR="00804C88">
              <w:rPr>
                <w:rFonts w:ascii="Garamond" w:hAnsi="Garamond"/>
                <w:sz w:val="24"/>
                <w:szCs w:val="24"/>
              </w:rPr>
              <w:t>1</w:t>
            </w:r>
          </w:p>
        </w:tc>
      </w:tr>
      <w:tr w:rsidR="0089320D" w14:paraId="2F872040" w14:textId="77777777" w:rsidTr="0089320D">
        <w:tc>
          <w:tcPr>
            <w:tcW w:w="2695" w:type="dxa"/>
          </w:tcPr>
          <w:p w14:paraId="08DA31EB" w14:textId="65FCB242" w:rsidR="0089320D" w:rsidRDefault="0089320D" w:rsidP="00142374">
            <w:pPr>
              <w:spacing w:after="0" w:line="0" w:lineRule="atLeast"/>
              <w:rPr>
                <w:rFonts w:ascii="Garamond" w:hAnsi="Garamond"/>
                <w:b/>
                <w:sz w:val="24"/>
                <w:szCs w:val="24"/>
              </w:rPr>
            </w:pPr>
            <w:r w:rsidRPr="00142374">
              <w:rPr>
                <w:rFonts w:ascii="Garamond" w:hAnsi="Garamond"/>
                <w:b/>
                <w:bCs/>
                <w:sz w:val="24"/>
                <w:szCs w:val="24"/>
              </w:rPr>
              <w:t>Investment:</w:t>
            </w:r>
            <w:r>
              <w:rPr>
                <w:rFonts w:ascii="Garamond" w:hAnsi="Garamond"/>
                <w:b/>
                <w:sz w:val="24"/>
                <w:szCs w:val="24"/>
              </w:rPr>
              <w:tab/>
            </w:r>
          </w:p>
        </w:tc>
        <w:tc>
          <w:tcPr>
            <w:tcW w:w="6300" w:type="dxa"/>
          </w:tcPr>
          <w:p w14:paraId="4A090813" w14:textId="07626ABB" w:rsidR="0089320D" w:rsidRDefault="0089320D" w:rsidP="00142374">
            <w:pPr>
              <w:spacing w:after="0" w:line="0" w:lineRule="atLeast"/>
              <w:rPr>
                <w:rFonts w:ascii="Garamond" w:hAnsi="Garamond"/>
                <w:bCs/>
                <w:sz w:val="24"/>
                <w:szCs w:val="24"/>
              </w:rPr>
            </w:pPr>
            <w:r w:rsidRPr="00142374">
              <w:rPr>
                <w:rFonts w:ascii="Garamond" w:hAnsi="Garamond"/>
                <w:bCs/>
                <w:sz w:val="24"/>
                <w:szCs w:val="24"/>
              </w:rPr>
              <w:t>BDT.</w:t>
            </w:r>
            <w:r w:rsidR="00804C88">
              <w:rPr>
                <w:rFonts w:ascii="Garamond" w:hAnsi="Garamond"/>
                <w:bCs/>
                <w:sz w:val="24"/>
                <w:szCs w:val="24"/>
              </w:rPr>
              <w:t>2</w:t>
            </w:r>
            <w:r w:rsidRPr="00142374">
              <w:rPr>
                <w:rFonts w:ascii="Garamond" w:hAnsi="Garamond"/>
                <w:bCs/>
                <w:sz w:val="24"/>
                <w:szCs w:val="24"/>
              </w:rPr>
              <w:t>,</w:t>
            </w:r>
            <w:r w:rsidR="001413F6">
              <w:rPr>
                <w:rFonts w:ascii="Garamond" w:hAnsi="Garamond"/>
                <w:bCs/>
                <w:sz w:val="24"/>
                <w:szCs w:val="24"/>
              </w:rPr>
              <w:t>5</w:t>
            </w:r>
            <w:r w:rsidRPr="00142374">
              <w:rPr>
                <w:rFonts w:ascii="Garamond" w:hAnsi="Garamond"/>
                <w:bCs/>
                <w:sz w:val="24"/>
                <w:szCs w:val="24"/>
              </w:rPr>
              <w:t xml:space="preserve">00 per participant </w:t>
            </w:r>
          </w:p>
          <w:p w14:paraId="35B9AF4E" w14:textId="69A800A6" w:rsidR="0089320D" w:rsidRPr="001413F6" w:rsidRDefault="001413F6" w:rsidP="00142374">
            <w:pPr>
              <w:spacing w:after="0" w:line="0" w:lineRule="atLeast"/>
              <w:rPr>
                <w:rFonts w:ascii="Garamond" w:hAnsi="Garamond"/>
                <w:bCs/>
                <w:sz w:val="24"/>
                <w:szCs w:val="24"/>
              </w:rPr>
            </w:pPr>
            <w:r>
              <w:rPr>
                <w:rFonts w:ascii="Garamond" w:hAnsi="Garamond"/>
                <w:bCs/>
                <w:sz w:val="24"/>
                <w:szCs w:val="24"/>
              </w:rPr>
              <w:t xml:space="preserve">For Student BDT. </w:t>
            </w:r>
            <w:r w:rsidR="00804C88" w:rsidRPr="001413F6">
              <w:rPr>
                <w:rFonts w:ascii="Garamond" w:hAnsi="Garamond"/>
                <w:bCs/>
                <w:sz w:val="24"/>
                <w:szCs w:val="24"/>
              </w:rPr>
              <w:t>1</w:t>
            </w:r>
            <w:r w:rsidR="0089320D" w:rsidRPr="001413F6">
              <w:rPr>
                <w:rFonts w:ascii="Garamond" w:hAnsi="Garamond"/>
                <w:bCs/>
                <w:sz w:val="24"/>
                <w:szCs w:val="24"/>
              </w:rPr>
              <w:t>,</w:t>
            </w:r>
            <w:r w:rsidR="00804C88" w:rsidRPr="001413F6">
              <w:rPr>
                <w:rFonts w:ascii="Garamond" w:hAnsi="Garamond"/>
                <w:bCs/>
                <w:sz w:val="24"/>
                <w:szCs w:val="24"/>
              </w:rPr>
              <w:t>5</w:t>
            </w:r>
            <w:r w:rsidR="0089320D" w:rsidRPr="001413F6">
              <w:rPr>
                <w:rFonts w:ascii="Garamond" w:hAnsi="Garamond"/>
                <w:bCs/>
                <w:sz w:val="24"/>
                <w:szCs w:val="24"/>
              </w:rPr>
              <w:t>00</w:t>
            </w:r>
          </w:p>
        </w:tc>
      </w:tr>
      <w:tr w:rsidR="0089320D" w14:paraId="243CD143" w14:textId="77777777" w:rsidTr="0089320D">
        <w:tc>
          <w:tcPr>
            <w:tcW w:w="2695" w:type="dxa"/>
          </w:tcPr>
          <w:p w14:paraId="0F28BF68" w14:textId="25B3D4B2" w:rsidR="0089320D" w:rsidRPr="00142374" w:rsidRDefault="0089320D" w:rsidP="00142374">
            <w:pPr>
              <w:spacing w:after="0" w:line="0" w:lineRule="atLeast"/>
              <w:rPr>
                <w:rFonts w:ascii="Garamond" w:hAnsi="Garamond"/>
                <w:b/>
                <w:bCs/>
                <w:sz w:val="24"/>
                <w:szCs w:val="24"/>
              </w:rPr>
            </w:pPr>
            <w:r w:rsidRPr="00142374">
              <w:rPr>
                <w:rFonts w:ascii="Garamond" w:hAnsi="Garamond"/>
                <w:b/>
                <w:sz w:val="24"/>
                <w:szCs w:val="24"/>
              </w:rPr>
              <w:t>Mode of training:</w:t>
            </w:r>
            <w:r>
              <w:rPr>
                <w:rFonts w:ascii="Garamond" w:hAnsi="Garamond"/>
                <w:bCs/>
                <w:sz w:val="24"/>
                <w:szCs w:val="24"/>
              </w:rPr>
              <w:tab/>
            </w:r>
          </w:p>
        </w:tc>
        <w:tc>
          <w:tcPr>
            <w:tcW w:w="6300" w:type="dxa"/>
          </w:tcPr>
          <w:p w14:paraId="2943AC7C" w14:textId="120EBBE6" w:rsidR="0089320D" w:rsidRPr="00142374" w:rsidRDefault="0089320D" w:rsidP="00142374">
            <w:pPr>
              <w:spacing w:after="0" w:line="0" w:lineRule="atLeast"/>
              <w:rPr>
                <w:rFonts w:ascii="Garamond" w:hAnsi="Garamond"/>
                <w:bCs/>
                <w:sz w:val="24"/>
                <w:szCs w:val="24"/>
              </w:rPr>
            </w:pPr>
            <w:r>
              <w:rPr>
                <w:rFonts w:ascii="Garamond" w:hAnsi="Garamond"/>
                <w:bCs/>
                <w:sz w:val="24"/>
                <w:szCs w:val="24"/>
              </w:rPr>
              <w:t xml:space="preserve">Through ‘Zoom” (Video Conferencing) </w:t>
            </w:r>
            <w:r w:rsidRPr="00142374">
              <w:rPr>
                <w:rFonts w:ascii="Garamond" w:hAnsi="Garamond"/>
                <w:bCs/>
                <w:sz w:val="24"/>
                <w:szCs w:val="24"/>
              </w:rPr>
              <w:t xml:space="preserve"> </w:t>
            </w:r>
          </w:p>
        </w:tc>
      </w:tr>
    </w:tbl>
    <w:p w14:paraId="1163E0F3" w14:textId="5747C7B9" w:rsidR="00142374" w:rsidRDefault="00142374" w:rsidP="008A7FB2">
      <w:pPr>
        <w:spacing w:after="0" w:line="0" w:lineRule="atLeast"/>
        <w:rPr>
          <w:rFonts w:ascii="Garamond" w:hAnsi="Garamond"/>
          <w:bCs/>
          <w:sz w:val="24"/>
          <w:szCs w:val="24"/>
        </w:rPr>
      </w:pPr>
      <w:r>
        <w:rPr>
          <w:rFonts w:ascii="Garamond" w:hAnsi="Garamond"/>
          <w:bCs/>
          <w:sz w:val="24"/>
          <w:szCs w:val="24"/>
        </w:rPr>
        <w:t xml:space="preserve"> </w:t>
      </w:r>
    </w:p>
    <w:p w14:paraId="18D5E054" w14:textId="77777777" w:rsidR="00726A8F" w:rsidRPr="00142374" w:rsidRDefault="00726A8F" w:rsidP="00726A8F">
      <w:pPr>
        <w:spacing w:after="0" w:line="0" w:lineRule="atLeast"/>
        <w:rPr>
          <w:rFonts w:ascii="Garamond" w:hAnsi="Garamond"/>
          <w:b/>
          <w:bCs/>
          <w:sz w:val="24"/>
          <w:szCs w:val="24"/>
        </w:rPr>
      </w:pPr>
      <w:r w:rsidRPr="00142374">
        <w:rPr>
          <w:rFonts w:ascii="Garamond" w:hAnsi="Garamond"/>
          <w:b/>
          <w:bCs/>
          <w:sz w:val="24"/>
          <w:szCs w:val="24"/>
        </w:rPr>
        <w:t>Objective of the Training:</w:t>
      </w:r>
    </w:p>
    <w:p w14:paraId="05F57F2D" w14:textId="77777777" w:rsidR="009335A9" w:rsidRDefault="009335A9" w:rsidP="00384FA3">
      <w:pPr>
        <w:spacing w:after="0" w:line="0" w:lineRule="atLeast"/>
        <w:rPr>
          <w:rFonts w:ascii="Garamond" w:hAnsi="Garamond"/>
        </w:rPr>
      </w:pPr>
    </w:p>
    <w:p w14:paraId="0DC5F0A3" w14:textId="6572F387" w:rsidR="00142374" w:rsidRPr="00384FA3" w:rsidRDefault="00726A8F" w:rsidP="00384FA3">
      <w:pPr>
        <w:spacing w:after="0" w:line="0" w:lineRule="atLeast"/>
        <w:rPr>
          <w:rFonts w:ascii="Garamond" w:hAnsi="Garamond"/>
        </w:rPr>
      </w:pPr>
      <w:r w:rsidRPr="00384FA3">
        <w:rPr>
          <w:rFonts w:ascii="Garamond" w:hAnsi="Garamond"/>
        </w:rPr>
        <w:t>The objective of the training course is to train the participants with necessary theories of stock market and practices and know-how to perfect and less risk investment. Investor doesn’t know the best time for the investment and when will be the timely exit from the market. The training shows the way to right trading investment style for ones with the correct approach of knowledge of share trading.</w:t>
      </w:r>
    </w:p>
    <w:p w14:paraId="50A00943" w14:textId="77777777" w:rsidR="004B552F" w:rsidRDefault="004B552F" w:rsidP="00726A8F">
      <w:pPr>
        <w:jc w:val="both"/>
        <w:rPr>
          <w:rFonts w:ascii="Garamond" w:hAnsi="Garamond"/>
          <w:b/>
          <w:bCs/>
          <w:color w:val="C00000"/>
          <w:sz w:val="24"/>
          <w:szCs w:val="24"/>
        </w:rPr>
      </w:pPr>
    </w:p>
    <w:p w14:paraId="3BD2B7F2" w14:textId="05DE807D" w:rsidR="00726A8F" w:rsidRPr="00130557" w:rsidRDefault="009335A9" w:rsidP="004B552F">
      <w:pPr>
        <w:spacing w:after="0" w:line="0" w:lineRule="atLeast"/>
        <w:jc w:val="both"/>
        <w:rPr>
          <w:rFonts w:ascii="Garamond" w:hAnsi="Garamond"/>
          <w:b/>
          <w:bCs/>
          <w:color w:val="C00000"/>
          <w:sz w:val="24"/>
          <w:szCs w:val="24"/>
        </w:rPr>
      </w:pPr>
      <w:r>
        <w:rPr>
          <w:rFonts w:ascii="Garamond" w:hAnsi="Garamond"/>
          <w:b/>
          <w:bCs/>
          <w:color w:val="C00000"/>
          <w:sz w:val="24"/>
          <w:szCs w:val="24"/>
        </w:rPr>
        <w:t>Course Outline</w:t>
      </w:r>
      <w:r w:rsidR="00142374" w:rsidRPr="00130557">
        <w:rPr>
          <w:rFonts w:ascii="Garamond" w:hAnsi="Garamond"/>
          <w:b/>
          <w:bCs/>
          <w:color w:val="C00000"/>
          <w:sz w:val="24"/>
          <w:szCs w:val="24"/>
        </w:rPr>
        <w:t xml:space="preserve">: </w:t>
      </w:r>
      <w:r w:rsidR="00726A8F" w:rsidRPr="00130557">
        <w:rPr>
          <w:rFonts w:ascii="Garamond" w:hAnsi="Garamond"/>
          <w:b/>
          <w:bCs/>
          <w:color w:val="C00000"/>
          <w:sz w:val="24"/>
          <w:szCs w:val="24"/>
        </w:rPr>
        <w:t xml:space="preserve">    </w:t>
      </w:r>
    </w:p>
    <w:p w14:paraId="440EA480" w14:textId="71E8B3FB" w:rsidR="001413F6" w:rsidRPr="004B552F" w:rsidRDefault="008A7FB2" w:rsidP="004B552F">
      <w:pPr>
        <w:pStyle w:val="ListParagraph"/>
        <w:numPr>
          <w:ilvl w:val="0"/>
          <w:numId w:val="9"/>
        </w:numPr>
        <w:spacing w:after="0" w:line="0" w:lineRule="atLeast"/>
        <w:rPr>
          <w:rFonts w:ascii="Garamond" w:hAnsi="Garamond"/>
          <w:color w:val="0070C0"/>
        </w:rPr>
      </w:pPr>
      <w:r w:rsidRPr="004B552F">
        <w:rPr>
          <w:rFonts w:ascii="Garamond" w:hAnsi="Garamond"/>
          <w:color w:val="0070C0"/>
        </w:rPr>
        <w:t>Capital Market</w:t>
      </w:r>
    </w:p>
    <w:p w14:paraId="3D5CB3F8" w14:textId="3BF63F54" w:rsidR="009335A9" w:rsidRPr="004B552F" w:rsidRDefault="008A7FB2" w:rsidP="004B552F">
      <w:pPr>
        <w:pStyle w:val="ListParagraph"/>
        <w:numPr>
          <w:ilvl w:val="0"/>
          <w:numId w:val="9"/>
        </w:numPr>
        <w:spacing w:after="0" w:line="0" w:lineRule="atLeast"/>
        <w:rPr>
          <w:rFonts w:ascii="Garamond" w:hAnsi="Garamond"/>
          <w:color w:val="0070C0"/>
        </w:rPr>
      </w:pPr>
      <w:r w:rsidRPr="004B552F">
        <w:rPr>
          <w:rFonts w:ascii="Garamond" w:hAnsi="Garamond"/>
          <w:color w:val="0070C0"/>
        </w:rPr>
        <w:t xml:space="preserve"> </w:t>
      </w:r>
      <w:r w:rsidR="009335A9" w:rsidRPr="004B552F">
        <w:rPr>
          <w:rFonts w:ascii="Garamond" w:hAnsi="Garamond"/>
          <w:color w:val="0070C0"/>
        </w:rPr>
        <w:t xml:space="preserve">Investment in Primary Market </w:t>
      </w:r>
    </w:p>
    <w:p w14:paraId="5ECFE692" w14:textId="77777777" w:rsidR="009335A9" w:rsidRPr="004B552F" w:rsidRDefault="009335A9" w:rsidP="004B552F">
      <w:pPr>
        <w:pStyle w:val="ListParagraph"/>
        <w:numPr>
          <w:ilvl w:val="0"/>
          <w:numId w:val="9"/>
        </w:numPr>
        <w:spacing w:after="0" w:line="0" w:lineRule="atLeast"/>
        <w:rPr>
          <w:rFonts w:ascii="Garamond" w:hAnsi="Garamond"/>
          <w:color w:val="0070C0"/>
        </w:rPr>
      </w:pPr>
      <w:r w:rsidRPr="004B552F">
        <w:rPr>
          <w:rFonts w:ascii="Garamond" w:hAnsi="Garamond"/>
          <w:color w:val="0070C0"/>
        </w:rPr>
        <w:t>Investment in Secondary Market</w:t>
      </w:r>
    </w:p>
    <w:p w14:paraId="17E97D91" w14:textId="77777777" w:rsidR="009335A9" w:rsidRPr="004B552F" w:rsidRDefault="009335A9" w:rsidP="004B552F">
      <w:pPr>
        <w:pStyle w:val="ListParagraph"/>
        <w:numPr>
          <w:ilvl w:val="0"/>
          <w:numId w:val="9"/>
        </w:numPr>
        <w:spacing w:after="0" w:line="0" w:lineRule="atLeast"/>
        <w:rPr>
          <w:rFonts w:ascii="Garamond" w:hAnsi="Garamond"/>
          <w:color w:val="0070C0"/>
        </w:rPr>
      </w:pPr>
      <w:r w:rsidRPr="004B552F">
        <w:rPr>
          <w:rFonts w:ascii="Garamond" w:hAnsi="Garamond"/>
          <w:color w:val="0070C0"/>
        </w:rPr>
        <w:t>Financial Analysis</w:t>
      </w:r>
    </w:p>
    <w:p w14:paraId="39F273A8" w14:textId="77777777" w:rsidR="009335A9" w:rsidRPr="004B552F" w:rsidRDefault="00CF1291" w:rsidP="004B552F">
      <w:pPr>
        <w:pStyle w:val="ListParagraph"/>
        <w:numPr>
          <w:ilvl w:val="0"/>
          <w:numId w:val="9"/>
        </w:numPr>
        <w:spacing w:after="0" w:line="0" w:lineRule="atLeast"/>
        <w:rPr>
          <w:rFonts w:ascii="Garamond" w:hAnsi="Garamond"/>
          <w:color w:val="0070C0"/>
        </w:rPr>
      </w:pPr>
      <w:r w:rsidRPr="004B552F">
        <w:rPr>
          <w:rFonts w:ascii="Garamond" w:hAnsi="Garamond"/>
          <w:color w:val="0070C0"/>
        </w:rPr>
        <w:t>The Statement of profit or loss and other comprehensive income</w:t>
      </w:r>
    </w:p>
    <w:p w14:paraId="40FEB15C" w14:textId="77777777" w:rsidR="009335A9" w:rsidRPr="004B552F" w:rsidRDefault="00CF1291" w:rsidP="004B552F">
      <w:pPr>
        <w:pStyle w:val="ListParagraph"/>
        <w:numPr>
          <w:ilvl w:val="0"/>
          <w:numId w:val="9"/>
        </w:numPr>
        <w:spacing w:after="0" w:line="0" w:lineRule="atLeast"/>
        <w:rPr>
          <w:rFonts w:ascii="Garamond" w:hAnsi="Garamond"/>
          <w:color w:val="0070C0"/>
        </w:rPr>
      </w:pPr>
      <w:r w:rsidRPr="004B552F">
        <w:rPr>
          <w:rFonts w:ascii="Garamond" w:hAnsi="Garamond"/>
          <w:color w:val="0070C0"/>
        </w:rPr>
        <w:t>The Statement of Financial Position</w:t>
      </w:r>
    </w:p>
    <w:p w14:paraId="774D26D2" w14:textId="77777777" w:rsidR="009335A9" w:rsidRPr="004B552F" w:rsidRDefault="00CF1291" w:rsidP="004B552F">
      <w:pPr>
        <w:pStyle w:val="ListParagraph"/>
        <w:numPr>
          <w:ilvl w:val="0"/>
          <w:numId w:val="9"/>
        </w:numPr>
        <w:spacing w:after="0" w:line="0" w:lineRule="atLeast"/>
        <w:rPr>
          <w:rFonts w:ascii="Garamond" w:hAnsi="Garamond"/>
          <w:color w:val="0070C0"/>
        </w:rPr>
      </w:pPr>
      <w:r w:rsidRPr="004B552F">
        <w:rPr>
          <w:rFonts w:ascii="Garamond" w:hAnsi="Garamond"/>
          <w:color w:val="0070C0"/>
        </w:rPr>
        <w:t>The Statement of Cash Flow</w:t>
      </w:r>
    </w:p>
    <w:p w14:paraId="3C18AF0D" w14:textId="5C7BE2F6" w:rsidR="00CF1291" w:rsidRPr="004B552F" w:rsidRDefault="00CF1291" w:rsidP="004B552F">
      <w:pPr>
        <w:pStyle w:val="ListParagraph"/>
        <w:numPr>
          <w:ilvl w:val="0"/>
          <w:numId w:val="9"/>
        </w:numPr>
        <w:spacing w:after="0" w:line="0" w:lineRule="atLeast"/>
        <w:rPr>
          <w:rFonts w:ascii="Garamond" w:hAnsi="Garamond"/>
          <w:color w:val="0070C0"/>
        </w:rPr>
      </w:pPr>
      <w:r w:rsidRPr="004B552F">
        <w:rPr>
          <w:rFonts w:ascii="Garamond" w:hAnsi="Garamond"/>
          <w:color w:val="0070C0"/>
        </w:rPr>
        <w:t xml:space="preserve">The Statement of changes in equity and notes to the Financial Statement  </w:t>
      </w:r>
    </w:p>
    <w:p w14:paraId="1DE7869F" w14:textId="6E204FC9" w:rsidR="00726A8F" w:rsidRPr="00804C88" w:rsidRDefault="00726A8F" w:rsidP="00804C88">
      <w:pPr>
        <w:spacing w:after="0" w:line="0" w:lineRule="atLeast"/>
        <w:ind w:left="360"/>
        <w:rPr>
          <w:rFonts w:ascii="Garamond" w:hAnsi="Garamond"/>
          <w:sz w:val="24"/>
          <w:szCs w:val="24"/>
        </w:rPr>
      </w:pPr>
      <w:r w:rsidRPr="00804C88">
        <w:rPr>
          <w:rFonts w:ascii="Garamond" w:hAnsi="Garamond"/>
          <w:color w:val="0070C0"/>
          <w:sz w:val="24"/>
          <w:szCs w:val="24"/>
        </w:rPr>
        <w:t xml:space="preserve"> </w:t>
      </w:r>
    </w:p>
    <w:p w14:paraId="3966B396" w14:textId="572E81F5" w:rsidR="006E04C8" w:rsidRDefault="006E04C8" w:rsidP="00726A8F">
      <w:pPr>
        <w:spacing w:after="0" w:line="0" w:lineRule="atLeast"/>
        <w:jc w:val="both"/>
        <w:rPr>
          <w:rFonts w:ascii="Garamond" w:hAnsi="Garamond"/>
          <w:b/>
          <w:bCs/>
          <w:sz w:val="24"/>
          <w:szCs w:val="24"/>
        </w:rPr>
      </w:pPr>
      <w:r>
        <w:rPr>
          <w:rFonts w:ascii="Garamond" w:hAnsi="Garamond"/>
          <w:b/>
          <w:bCs/>
          <w:sz w:val="24"/>
          <w:szCs w:val="24"/>
        </w:rPr>
        <w:t xml:space="preserve">Eligibility: </w:t>
      </w:r>
    </w:p>
    <w:p w14:paraId="5ABF5B41" w14:textId="72A736CE" w:rsidR="006E04C8" w:rsidRPr="006E04C8" w:rsidRDefault="006E04C8" w:rsidP="006E04C8">
      <w:pPr>
        <w:pStyle w:val="ListParagraph"/>
        <w:numPr>
          <w:ilvl w:val="0"/>
          <w:numId w:val="10"/>
        </w:numPr>
        <w:spacing w:after="0" w:line="0" w:lineRule="atLeast"/>
        <w:jc w:val="both"/>
        <w:rPr>
          <w:rFonts w:ascii="Garamond" w:hAnsi="Garamond"/>
          <w:b/>
          <w:bCs/>
          <w:sz w:val="24"/>
          <w:szCs w:val="24"/>
        </w:rPr>
      </w:pPr>
      <w:r w:rsidRPr="006E04C8">
        <w:rPr>
          <w:rFonts w:ascii="Garamond" w:hAnsi="Garamond"/>
          <w:sz w:val="24"/>
          <w:szCs w:val="24"/>
        </w:rPr>
        <w:t>The</w:t>
      </w:r>
      <w:r w:rsidRPr="006E04C8">
        <w:rPr>
          <w:rFonts w:ascii="Garamond" w:hAnsi="Garamond"/>
          <w:b/>
          <w:bCs/>
          <w:sz w:val="24"/>
          <w:szCs w:val="24"/>
        </w:rPr>
        <w:t xml:space="preserve"> </w:t>
      </w:r>
      <w:r w:rsidRPr="006E04C8">
        <w:rPr>
          <w:rFonts w:ascii="Garamond" w:hAnsi="Garamond"/>
          <w:sz w:val="24"/>
          <w:szCs w:val="24"/>
        </w:rPr>
        <w:t>course is</w:t>
      </w:r>
      <w:r w:rsidRPr="006E04C8">
        <w:rPr>
          <w:rFonts w:ascii="Garamond" w:hAnsi="Garamond"/>
          <w:b/>
          <w:bCs/>
          <w:sz w:val="24"/>
          <w:szCs w:val="24"/>
        </w:rPr>
        <w:t xml:space="preserve"> </w:t>
      </w:r>
      <w:r w:rsidRPr="006E04C8">
        <w:rPr>
          <w:rFonts w:ascii="Garamond" w:hAnsi="Garamond"/>
          <w:sz w:val="24"/>
          <w:szCs w:val="24"/>
        </w:rPr>
        <w:t>useful for fresher</w:t>
      </w:r>
      <w:r w:rsidRPr="006E04C8">
        <w:rPr>
          <w:rFonts w:ascii="Garamond" w:hAnsi="Garamond"/>
          <w:b/>
          <w:bCs/>
          <w:sz w:val="24"/>
          <w:szCs w:val="24"/>
        </w:rPr>
        <w:t xml:space="preserve"> </w:t>
      </w:r>
      <w:r w:rsidRPr="006E04C8">
        <w:rPr>
          <w:rFonts w:ascii="Garamond" w:hAnsi="Garamond"/>
          <w:sz w:val="24"/>
          <w:szCs w:val="24"/>
        </w:rPr>
        <w:t>who would like to</w:t>
      </w:r>
      <w:r w:rsidRPr="006E04C8">
        <w:rPr>
          <w:rFonts w:ascii="Garamond" w:hAnsi="Garamond"/>
          <w:b/>
          <w:bCs/>
          <w:sz w:val="24"/>
          <w:szCs w:val="24"/>
        </w:rPr>
        <w:t xml:space="preserve"> </w:t>
      </w:r>
      <w:r w:rsidRPr="006E04C8">
        <w:rPr>
          <w:rFonts w:ascii="Garamond" w:hAnsi="Garamond"/>
          <w:sz w:val="24"/>
          <w:szCs w:val="24"/>
        </w:rPr>
        <w:t>get introduced to stock Market and its terminology.</w:t>
      </w:r>
    </w:p>
    <w:p w14:paraId="13EE7C11" w14:textId="5BD83816" w:rsidR="006E04C8" w:rsidRPr="006E04C8" w:rsidRDefault="006E04C8" w:rsidP="006E04C8">
      <w:pPr>
        <w:pStyle w:val="ListParagraph"/>
        <w:numPr>
          <w:ilvl w:val="0"/>
          <w:numId w:val="10"/>
        </w:numPr>
        <w:spacing w:after="0" w:line="0" w:lineRule="atLeast"/>
        <w:jc w:val="both"/>
        <w:rPr>
          <w:rFonts w:ascii="Garamond" w:hAnsi="Garamond"/>
          <w:b/>
          <w:bCs/>
          <w:sz w:val="24"/>
          <w:szCs w:val="24"/>
        </w:rPr>
      </w:pPr>
      <w:r w:rsidRPr="00384FA3">
        <w:rPr>
          <w:rFonts w:ascii="Garamond" w:hAnsi="Garamond"/>
        </w:rPr>
        <w:t>fresher /Stock Traders/ Financial Services Professional/ All level of Investors/students</w:t>
      </w:r>
      <w:r>
        <w:rPr>
          <w:rFonts w:ascii="Garamond" w:hAnsi="Garamond"/>
        </w:rPr>
        <w:t>.</w:t>
      </w:r>
    </w:p>
    <w:p w14:paraId="30C0808E" w14:textId="77777777" w:rsidR="006E04C8" w:rsidRDefault="006E04C8" w:rsidP="00726A8F">
      <w:pPr>
        <w:spacing w:after="0" w:line="0" w:lineRule="atLeast"/>
        <w:jc w:val="both"/>
        <w:rPr>
          <w:rFonts w:ascii="Garamond" w:hAnsi="Garamond"/>
          <w:b/>
          <w:bCs/>
          <w:sz w:val="24"/>
          <w:szCs w:val="24"/>
        </w:rPr>
      </w:pPr>
    </w:p>
    <w:p w14:paraId="1A53F540" w14:textId="3F345F08" w:rsidR="006E04C8" w:rsidRPr="004B552F" w:rsidRDefault="006E04C8" w:rsidP="00726A8F">
      <w:pPr>
        <w:spacing w:after="0" w:line="0" w:lineRule="atLeast"/>
        <w:jc w:val="both"/>
        <w:rPr>
          <w:rFonts w:ascii="Garamond" w:hAnsi="Garamond"/>
        </w:rPr>
      </w:pPr>
      <w:r>
        <w:rPr>
          <w:rFonts w:ascii="Garamond" w:hAnsi="Garamond"/>
          <w:b/>
          <w:bCs/>
          <w:sz w:val="24"/>
          <w:szCs w:val="24"/>
        </w:rPr>
        <w:t xml:space="preserve">Benefits: </w:t>
      </w:r>
    </w:p>
    <w:p w14:paraId="7F659510" w14:textId="77777777" w:rsidR="004B552F" w:rsidRPr="004B552F" w:rsidRDefault="006E04C8" w:rsidP="006E04C8">
      <w:pPr>
        <w:pStyle w:val="ListParagraph"/>
        <w:numPr>
          <w:ilvl w:val="0"/>
          <w:numId w:val="11"/>
        </w:numPr>
        <w:spacing w:after="0" w:line="0" w:lineRule="atLeast"/>
        <w:jc w:val="both"/>
        <w:rPr>
          <w:rFonts w:ascii="Garamond" w:hAnsi="Garamond"/>
        </w:rPr>
      </w:pPr>
      <w:r w:rsidRPr="004B552F">
        <w:rPr>
          <w:rFonts w:ascii="Garamond" w:hAnsi="Garamond"/>
        </w:rPr>
        <w:t xml:space="preserve">The lifetime certificate will be awarded </w:t>
      </w:r>
      <w:r w:rsidR="004B552F" w:rsidRPr="004B552F">
        <w:rPr>
          <w:rFonts w:ascii="Garamond" w:hAnsi="Garamond"/>
        </w:rPr>
        <w:t>by Chittagong Stock Exchange Limited after successful completion of the course for the stock market beginners.</w:t>
      </w:r>
    </w:p>
    <w:p w14:paraId="77148D61" w14:textId="77777777" w:rsidR="004B552F" w:rsidRPr="004B552F" w:rsidRDefault="004B552F" w:rsidP="004B552F">
      <w:pPr>
        <w:pStyle w:val="ListParagraph"/>
        <w:numPr>
          <w:ilvl w:val="0"/>
          <w:numId w:val="11"/>
        </w:numPr>
        <w:spacing w:after="0" w:line="0" w:lineRule="atLeast"/>
        <w:jc w:val="both"/>
        <w:rPr>
          <w:rFonts w:ascii="Garamond" w:hAnsi="Garamond"/>
        </w:rPr>
      </w:pPr>
      <w:r w:rsidRPr="004B552F">
        <w:rPr>
          <w:rFonts w:ascii="Garamond" w:eastAsia="Times New Roman" w:hAnsi="Garamond" w:cs="Times New Roman"/>
        </w:rPr>
        <w:t xml:space="preserve">We are providing not only bookish knowledge, but also, we are working as mentor, trainer and guide for the different investors and learner who can easily achieve their goals for investing or trading or education.    </w:t>
      </w:r>
      <w:r w:rsidRPr="004B552F">
        <w:rPr>
          <w:rFonts w:ascii="Garamond" w:hAnsi="Garamond"/>
        </w:rPr>
        <w:t xml:space="preserve">      </w:t>
      </w:r>
    </w:p>
    <w:p w14:paraId="0739A787" w14:textId="0FBE5C12" w:rsidR="006E04C8" w:rsidRPr="004B552F" w:rsidRDefault="006E04C8" w:rsidP="004B552F">
      <w:pPr>
        <w:pStyle w:val="ListParagraph"/>
        <w:spacing w:after="0" w:line="0" w:lineRule="atLeast"/>
        <w:jc w:val="both"/>
        <w:rPr>
          <w:rFonts w:ascii="Garamond" w:hAnsi="Garamond"/>
        </w:rPr>
      </w:pPr>
    </w:p>
    <w:p w14:paraId="5C68EDA7" w14:textId="5D952EE1" w:rsidR="00726A8F" w:rsidRPr="00384FA3" w:rsidRDefault="00726A8F" w:rsidP="004B552F">
      <w:pPr>
        <w:spacing w:after="0" w:line="0" w:lineRule="atLeast"/>
        <w:jc w:val="both"/>
        <w:rPr>
          <w:rFonts w:ascii="Garamond" w:hAnsi="Garamond"/>
          <w:b/>
          <w:bCs/>
        </w:rPr>
      </w:pPr>
      <w:r w:rsidRPr="00384FA3">
        <w:rPr>
          <w:rFonts w:ascii="Garamond" w:hAnsi="Garamond"/>
          <w:b/>
          <w:bCs/>
        </w:rPr>
        <w:t xml:space="preserve">Facilitators: </w:t>
      </w:r>
    </w:p>
    <w:p w14:paraId="6ED9E944" w14:textId="5B7D6683" w:rsidR="00726A8F" w:rsidRPr="00384FA3" w:rsidRDefault="00726A8F" w:rsidP="00726A8F">
      <w:pPr>
        <w:spacing w:after="0" w:line="0" w:lineRule="atLeast"/>
        <w:jc w:val="both"/>
        <w:rPr>
          <w:rFonts w:ascii="Garamond" w:hAnsi="Garamond"/>
        </w:rPr>
      </w:pPr>
      <w:r w:rsidRPr="00384FA3">
        <w:rPr>
          <w:rFonts w:ascii="Garamond" w:hAnsi="Garamond"/>
        </w:rPr>
        <w:t xml:space="preserve">The training will be delivered by the high-class professionals and long experienced Stock Market experts.  Those facilitators are efficiently dealing with stock market business as well as strong background in Bangladesh Securities Market </w:t>
      </w:r>
      <w:r w:rsidR="00FC56DD" w:rsidRPr="00384FA3">
        <w:rPr>
          <w:rFonts w:ascii="Garamond" w:hAnsi="Garamond"/>
        </w:rPr>
        <w:t>R</w:t>
      </w:r>
      <w:r w:rsidRPr="00384FA3">
        <w:rPr>
          <w:rFonts w:ascii="Garamond" w:hAnsi="Garamond"/>
        </w:rPr>
        <w:t xml:space="preserve">ules and Regulations.  </w:t>
      </w:r>
    </w:p>
    <w:p w14:paraId="38D6DA2D" w14:textId="77777777" w:rsidR="00726A8F" w:rsidRPr="00384FA3" w:rsidRDefault="00726A8F" w:rsidP="00726A8F">
      <w:pPr>
        <w:pStyle w:val="ListParagraph"/>
        <w:spacing w:after="0" w:line="0" w:lineRule="atLeast"/>
        <w:jc w:val="center"/>
        <w:rPr>
          <w:rFonts w:ascii="Garamond" w:hAnsi="Garamond"/>
        </w:rPr>
      </w:pPr>
    </w:p>
    <w:p w14:paraId="40345BCC" w14:textId="74D2A1C7" w:rsidR="00726A8F" w:rsidRPr="00384FA3" w:rsidRDefault="00726A8F" w:rsidP="00726A8F">
      <w:pPr>
        <w:spacing w:after="0" w:line="0" w:lineRule="atLeast"/>
        <w:rPr>
          <w:rFonts w:ascii="Garamond" w:hAnsi="Garamond"/>
        </w:rPr>
      </w:pPr>
      <w:r w:rsidRPr="00384FA3">
        <w:rPr>
          <w:rFonts w:ascii="Garamond" w:hAnsi="Garamond"/>
        </w:rPr>
        <w:t>The registration will be on first-come-first-serve basis. You can also contact:</w:t>
      </w:r>
    </w:p>
    <w:p w14:paraId="33B284B1" w14:textId="77777777" w:rsidR="00726A8F" w:rsidRPr="00726A8F" w:rsidRDefault="00726A8F" w:rsidP="00726A8F">
      <w:pPr>
        <w:spacing w:after="0" w:line="0" w:lineRule="atLeast"/>
        <w:rPr>
          <w:rFonts w:ascii="Garamond" w:hAnsi="Garamond"/>
          <w:sz w:val="24"/>
          <w:szCs w:val="24"/>
        </w:rPr>
      </w:pPr>
    </w:p>
    <w:p w14:paraId="2FC134B5" w14:textId="1BC333F4" w:rsidR="00726A8F" w:rsidRPr="00384FA3" w:rsidRDefault="00726A8F" w:rsidP="00726A8F">
      <w:pPr>
        <w:spacing w:after="0" w:line="0" w:lineRule="atLeast"/>
        <w:rPr>
          <w:rFonts w:ascii="Garamond" w:hAnsi="Garamond"/>
          <w:b/>
        </w:rPr>
      </w:pPr>
      <w:r w:rsidRPr="00384FA3">
        <w:rPr>
          <w:rFonts w:ascii="Garamond" w:hAnsi="Garamond"/>
          <w:b/>
        </w:rPr>
        <w:t>Training Department</w:t>
      </w:r>
      <w:r w:rsidR="00384FA3">
        <w:rPr>
          <w:rFonts w:ascii="Garamond" w:hAnsi="Garamond"/>
          <w:b/>
        </w:rPr>
        <w:t xml:space="preserve">, </w:t>
      </w:r>
      <w:r w:rsidRPr="00384FA3">
        <w:rPr>
          <w:rFonts w:ascii="Garamond" w:hAnsi="Garamond"/>
          <w:b/>
        </w:rPr>
        <w:t xml:space="preserve">Chittagong Stock Exchange Limited </w:t>
      </w:r>
    </w:p>
    <w:p w14:paraId="53FA35CE" w14:textId="2DE45579" w:rsidR="00726A8F" w:rsidRPr="00384FA3" w:rsidRDefault="00726A8F" w:rsidP="00726A8F">
      <w:pPr>
        <w:spacing w:after="0" w:line="0" w:lineRule="atLeast"/>
        <w:rPr>
          <w:rFonts w:ascii="Garamond" w:hAnsi="Garamond"/>
        </w:rPr>
      </w:pPr>
      <w:r w:rsidRPr="00384FA3">
        <w:rPr>
          <w:rFonts w:ascii="Garamond" w:hAnsi="Garamond"/>
        </w:rPr>
        <w:t>CSE Building, 1080 Sk. Mujib Road</w:t>
      </w:r>
      <w:r w:rsidR="00384FA3">
        <w:rPr>
          <w:rFonts w:ascii="Garamond" w:hAnsi="Garamond"/>
        </w:rPr>
        <w:t xml:space="preserve">, </w:t>
      </w:r>
      <w:r w:rsidRPr="00384FA3">
        <w:rPr>
          <w:rFonts w:ascii="Garamond" w:hAnsi="Garamond"/>
        </w:rPr>
        <w:t>Agrabad, Chittagong.</w:t>
      </w:r>
    </w:p>
    <w:sectPr w:rsidR="00726A8F" w:rsidRPr="00384FA3" w:rsidSect="00384FA3">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57AF8"/>
    <w:multiLevelType w:val="hybridMultilevel"/>
    <w:tmpl w:val="A97A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B0AE0"/>
    <w:multiLevelType w:val="hybridMultilevel"/>
    <w:tmpl w:val="D85E2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F4382E"/>
    <w:multiLevelType w:val="hybridMultilevel"/>
    <w:tmpl w:val="DFA0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3272D"/>
    <w:multiLevelType w:val="hybridMultilevel"/>
    <w:tmpl w:val="349A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95434"/>
    <w:multiLevelType w:val="hybridMultilevel"/>
    <w:tmpl w:val="4BC8A75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15:restartNumberingAfterBreak="0">
    <w:nsid w:val="5F5168A4"/>
    <w:multiLevelType w:val="hybridMultilevel"/>
    <w:tmpl w:val="2E2A8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375A6D"/>
    <w:multiLevelType w:val="hybridMultilevel"/>
    <w:tmpl w:val="C32AD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2F44F9F"/>
    <w:multiLevelType w:val="hybridMultilevel"/>
    <w:tmpl w:val="A7F8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3466F"/>
    <w:multiLevelType w:val="hybridMultilevel"/>
    <w:tmpl w:val="163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03B12"/>
    <w:multiLevelType w:val="hybridMultilevel"/>
    <w:tmpl w:val="60425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0D4AB5"/>
    <w:multiLevelType w:val="hybridMultilevel"/>
    <w:tmpl w:val="74B6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1"/>
  </w:num>
  <w:num w:numId="6">
    <w:abstractNumId w:val="5"/>
  </w:num>
  <w:num w:numId="7">
    <w:abstractNumId w:val="0"/>
  </w:num>
  <w:num w:numId="8">
    <w:abstractNumId w:val="9"/>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8F"/>
    <w:rsid w:val="000077EA"/>
    <w:rsid w:val="00094C92"/>
    <w:rsid w:val="00130557"/>
    <w:rsid w:val="001413F6"/>
    <w:rsid w:val="00142374"/>
    <w:rsid w:val="001644B7"/>
    <w:rsid w:val="00166781"/>
    <w:rsid w:val="001E79D2"/>
    <w:rsid w:val="003642B9"/>
    <w:rsid w:val="00384FA3"/>
    <w:rsid w:val="003E0633"/>
    <w:rsid w:val="00463C13"/>
    <w:rsid w:val="004B552F"/>
    <w:rsid w:val="004E54F5"/>
    <w:rsid w:val="005213AE"/>
    <w:rsid w:val="00590F5A"/>
    <w:rsid w:val="006E04C8"/>
    <w:rsid w:val="00726A8F"/>
    <w:rsid w:val="00746AC2"/>
    <w:rsid w:val="007C7175"/>
    <w:rsid w:val="00804C88"/>
    <w:rsid w:val="0089320D"/>
    <w:rsid w:val="008A7FB2"/>
    <w:rsid w:val="008E6BF4"/>
    <w:rsid w:val="009335A9"/>
    <w:rsid w:val="00A62ADC"/>
    <w:rsid w:val="00AB3C86"/>
    <w:rsid w:val="00C728E3"/>
    <w:rsid w:val="00CF1291"/>
    <w:rsid w:val="00ED242B"/>
    <w:rsid w:val="00F37292"/>
    <w:rsid w:val="00F67B99"/>
    <w:rsid w:val="00FC56DD"/>
    <w:rsid w:val="00FF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1515"/>
  <w15:chartTrackingRefBased/>
  <w15:docId w15:val="{616840B8-75D6-4BCD-B6A7-5C2744D8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A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A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26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2021-02-02T06:41:00Z</dcterms:created>
  <dcterms:modified xsi:type="dcterms:W3CDTF">2021-02-02T07:21:00Z</dcterms:modified>
</cp:coreProperties>
</file>